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960"/>
        <w:gridCol w:w="5310"/>
      </w:tblGrid>
      <w:tr w:rsidR="00182580" w:rsidRPr="00710458" w14:paraId="3C66400D" w14:textId="77777777" w:rsidTr="00182580">
        <w:tc>
          <w:tcPr>
            <w:tcW w:w="3960" w:type="dxa"/>
          </w:tcPr>
          <w:p w14:paraId="3C66400A" w14:textId="6E87E850" w:rsidR="00182580" w:rsidRDefault="00691B5F" w:rsidP="00D35D40">
            <w:pPr>
              <w:spacing w:before="25" w:line="194" w:lineRule="exact"/>
              <w:jc w:val="center"/>
              <w:textAlignment w:val="baseline"/>
              <w:rPr>
                <w:rFonts w:ascii="Garamond" w:eastAsia="Garamond" w:hAnsi="Garamond"/>
                <w:b/>
                <w:color w:val="000000"/>
                <w:spacing w:val="2"/>
                <w:sz w:val="28"/>
                <w:szCs w:val="28"/>
              </w:rPr>
            </w:pPr>
            <w:r>
              <w:rPr>
                <w:rFonts w:ascii="Garamond" w:eastAsia="Garamond" w:hAnsi="Garamond"/>
                <w:b/>
                <w:color w:val="000000"/>
                <w:spacing w:val="2"/>
                <w:sz w:val="28"/>
                <w:szCs w:val="28"/>
              </w:rPr>
              <w:t>N</w:t>
            </w:r>
            <w:r w:rsidR="00182580" w:rsidRPr="00182580">
              <w:rPr>
                <w:rFonts w:ascii="Garamond" w:eastAsia="Garamond" w:hAnsi="Garamond"/>
                <w:b/>
                <w:color w:val="000000"/>
                <w:spacing w:val="2"/>
                <w:sz w:val="28"/>
                <w:szCs w:val="28"/>
              </w:rPr>
              <w:t>ame of the Company</w:t>
            </w:r>
          </w:p>
          <w:p w14:paraId="3C66400B"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14:paraId="3C66400C"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Dp. Id – Client Id/ Folio No.</w:t>
            </w:r>
          </w:p>
        </w:tc>
      </w:tr>
      <w:tr w:rsidR="00182580" w14:paraId="3C664011" w14:textId="77777777" w:rsidTr="00182580">
        <w:tc>
          <w:tcPr>
            <w:tcW w:w="3960" w:type="dxa"/>
            <w:vAlign w:val="bottom"/>
          </w:tcPr>
          <w:p w14:paraId="3C66400E" w14:textId="77777777" w:rsidR="00182580" w:rsidRDefault="00182580" w:rsidP="00182580">
            <w:pPr>
              <w:spacing w:before="25" w:line="194" w:lineRule="exact"/>
              <w:jc w:val="center"/>
              <w:textAlignment w:val="baseline"/>
              <w:rPr>
                <w:rFonts w:ascii="Garamond" w:eastAsia="Garamond" w:hAnsi="Garamond"/>
                <w:color w:val="000000"/>
                <w:spacing w:val="2"/>
                <w:sz w:val="28"/>
                <w:szCs w:val="28"/>
              </w:rPr>
            </w:pPr>
          </w:p>
          <w:p w14:paraId="3C66400F" w14:textId="77777777"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14:paraId="3C664010" w14:textId="77777777"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14:paraId="3C664012"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3C664013"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3C664014"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3C664015"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3C66401B"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3C664016"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1. Name of Assessee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3C664017"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3C664018" w14:textId="77777777" w:rsidR="00A0372E" w:rsidRDefault="00676472">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3C664019"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3C66401A" w14:textId="77777777" w:rsidR="00A0372E" w:rsidRDefault="00676472">
            <w:pPr>
              <w:spacing w:before="42" w:after="339" w:line="285" w:lineRule="exact"/>
              <w:ind w:left="144"/>
              <w:textAlignment w:val="baseline"/>
              <w:rPr>
                <w:rFonts w:eastAsia="Times New Roman"/>
                <w:color w:val="000000"/>
                <w:sz w:val="24"/>
              </w:rPr>
            </w:pPr>
            <w:r>
              <w:rPr>
                <w:rFonts w:eastAsia="Times New Roman"/>
                <w:color w:val="000000"/>
                <w:sz w:val="24"/>
              </w:rPr>
              <w:t>Birth2(DD/MM/YYYY)</w:t>
            </w:r>
          </w:p>
        </w:tc>
      </w:tr>
      <w:tr w:rsidR="00A0372E" w14:paraId="3C66401F"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1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1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66401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23"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3C664020"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3C664021"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3C664022"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3C664027"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24" w14:textId="0BD5BD40" w:rsidR="00A0372E" w:rsidRDefault="00676472">
            <w:pPr>
              <w:textAlignment w:val="baseline"/>
              <w:rPr>
                <w:rFonts w:eastAsia="Times New Roman"/>
                <w:color w:val="000000"/>
                <w:sz w:val="24"/>
              </w:rPr>
            </w:pPr>
            <w:r>
              <w:rPr>
                <w:rFonts w:eastAsia="Times New Roman"/>
                <w:color w:val="000000"/>
                <w:sz w:val="24"/>
              </w:rPr>
              <w:t xml:space="preserve"> </w:t>
            </w:r>
            <w:r w:rsidR="007F22CF" w:rsidRPr="00FB5A78">
              <w:rPr>
                <w:rFonts w:eastAsia="Times New Roman"/>
                <w:sz w:val="24"/>
              </w:rPr>
              <w:t xml:space="preserve">FY </w:t>
            </w:r>
            <w:r w:rsidR="00A70923">
              <w:rPr>
                <w:rFonts w:eastAsia="Times New Roman"/>
                <w:color w:val="000000"/>
                <w:sz w:val="24"/>
              </w:rPr>
              <w:t>202</w:t>
            </w:r>
            <w:r w:rsidR="006A59A7">
              <w:rPr>
                <w:rFonts w:eastAsia="Times New Roman"/>
                <w:color w:val="000000"/>
                <w:sz w:val="24"/>
              </w:rPr>
              <w:t>3</w:t>
            </w:r>
            <w:r w:rsidR="00A70923">
              <w:rPr>
                <w:rFonts w:eastAsia="Times New Roman"/>
                <w:color w:val="000000"/>
                <w:sz w:val="24"/>
              </w:rPr>
              <w:t>-2</w:t>
            </w:r>
            <w:r w:rsidR="006A59A7">
              <w:rPr>
                <w:rFonts w:eastAsia="Times New Roman"/>
                <w:color w:val="000000"/>
                <w:sz w:val="24"/>
              </w:rPr>
              <w:t>4</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2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3C66402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2C"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3C664028"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3C664029"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3C66402A"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3C66402B"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3C664031"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2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2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2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3C66403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35"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3C664032"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3C664033"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3C664034"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3C664039"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3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3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3C664038"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0"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3A"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14:paraId="3C66403B"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C66403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3C66403D"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3C66403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3C66403F"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3"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41"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6"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3C664044"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5"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9"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3C664047"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3C664048" w14:textId="1B5210A1" w:rsidR="00A0372E" w:rsidRDefault="00676472">
            <w:pPr>
              <w:textAlignment w:val="baseline"/>
              <w:rPr>
                <w:rFonts w:eastAsia="Times New Roman"/>
                <w:color w:val="000000"/>
                <w:sz w:val="24"/>
              </w:rPr>
            </w:pPr>
            <w:r>
              <w:rPr>
                <w:rFonts w:eastAsia="Times New Roman"/>
                <w:color w:val="000000"/>
                <w:sz w:val="24"/>
              </w:rPr>
              <w:t xml:space="preserve"> </w:t>
            </w:r>
            <w:r w:rsidR="0003339E">
              <w:rPr>
                <w:rFonts w:eastAsia="Times New Roman"/>
                <w:color w:val="000000"/>
                <w:sz w:val="24"/>
              </w:rPr>
              <w:t>FY 202</w:t>
            </w:r>
            <w:r w:rsidR="006A59A7">
              <w:rPr>
                <w:rFonts w:eastAsia="Times New Roman"/>
                <w:color w:val="000000"/>
                <w:sz w:val="24"/>
              </w:rPr>
              <w:t>3</w:t>
            </w:r>
            <w:r w:rsidR="0003339E">
              <w:rPr>
                <w:rFonts w:eastAsia="Times New Roman"/>
                <w:color w:val="000000"/>
                <w:sz w:val="24"/>
              </w:rPr>
              <w:t>-2</w:t>
            </w:r>
            <w:r w:rsidR="006A59A7">
              <w:rPr>
                <w:rFonts w:eastAsia="Times New Roman"/>
                <w:color w:val="000000"/>
                <w:sz w:val="24"/>
              </w:rPr>
              <w:t>4</w:t>
            </w:r>
          </w:p>
        </w:tc>
      </w:tr>
      <w:tr w:rsidR="00A0372E" w14:paraId="3C66404C"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3C66404A"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3C66404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4E"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3C66404D"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3C664051"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3C66404F"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3C664050"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3C664054"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5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3C664053"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3C664056"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3C664055"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3C66405D"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3C664057"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3C664058"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3C664059"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etc.7</w:t>
            </w:r>
          </w:p>
        </w:tc>
        <w:tc>
          <w:tcPr>
            <w:tcW w:w="2439" w:type="dxa"/>
            <w:gridSpan w:val="4"/>
            <w:tcBorders>
              <w:top w:val="single" w:sz="4" w:space="0" w:color="000000"/>
              <w:left w:val="single" w:sz="4" w:space="0" w:color="000000"/>
              <w:bottom w:val="single" w:sz="4" w:space="0" w:color="000000"/>
              <w:right w:val="single" w:sz="4" w:space="0" w:color="000000"/>
            </w:tcBorders>
          </w:tcPr>
          <w:p w14:paraId="3C66405A"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3C66405B"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3C66405C"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3C664063"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3C66405E"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C66405F"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6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C66406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62"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3C664064" w14:textId="77777777" w:rsidR="00182580" w:rsidRDefault="002C658B">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14:anchorId="3C6640A3" wp14:editId="3C6640A4">
                <wp:simplePos x="0" y="0"/>
                <wp:positionH relativeFrom="page">
                  <wp:posOffset>5200650</wp:posOffset>
                </wp:positionH>
                <wp:positionV relativeFrom="page">
                  <wp:posOffset>7858125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17B4"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18.75pt" to="553.8pt,6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" strokeweight=".95pt">
                <w10:wrap anchorx="page" anchory="page"/>
              </v:line>
            </w:pict>
          </mc:Fallback>
        </mc:AlternateContent>
      </w:r>
    </w:p>
    <w:p w14:paraId="3C664065" w14:textId="77777777" w:rsidR="00A0372E" w:rsidRDefault="00182580" w:rsidP="00182580">
      <w:pPr>
        <w:spacing w:before="3" w:after="273" w:line="274" w:lineRule="exact"/>
        <w:textAlignment w:val="baseline"/>
        <w:rPr>
          <w:rFonts w:eastAsia="Times New Roman"/>
          <w:color w:val="000000"/>
          <w:sz w:val="20"/>
        </w:rPr>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Pr>
          <w:rFonts w:eastAsia="Times New Roman"/>
          <w:i/>
          <w:color w:val="000000"/>
          <w:sz w:val="24"/>
        </w:rPr>
        <w:br/>
      </w:r>
      <w:r w:rsidR="00676472">
        <w:rPr>
          <w:rFonts w:eastAsia="Times New Roman"/>
          <w:color w:val="000000"/>
          <w:sz w:val="20"/>
        </w:rPr>
        <w:t xml:space="preserve">1. Substituted by the IT (Fourteenth Amdt.) Rules, 2015, w.e.f. </w:t>
      </w:r>
      <w:r w:rsidR="00676472">
        <w:rPr>
          <w:rFonts w:eastAsia="Times New Roman"/>
          <w:b/>
          <w:color w:val="000000"/>
          <w:sz w:val="20"/>
        </w:rPr>
        <w:t>1-10-2015</w:t>
      </w:r>
      <w:r w:rsidR="00676472">
        <w:rPr>
          <w:rFonts w:eastAsia="Times New Roman"/>
          <w:color w:val="000000"/>
          <w:sz w:val="20"/>
        </w:rPr>
        <w:t>. Earlier Form No. 15H was amended by the IT (Fifth Amdt.) Rules, 1982, w.e.f. 21-6-1982, IT (Fifth Amdt.) Rules, 1989, w.r.e.f. 1-4-1988, IT (Fourteenth Amdt.) Rules, 1990, w.e.f. 20-11-1990, IT (Twelfth Amdt.) Rules, 1992, w.e.f. 1-6-1992, IT (Seventh Amdt.) Rules, 1995, w.e.f. 1-7-1995, IT (Thirty-second Amdt.) Rules, 1999, w.e.f. 19-11-1999, IT (Twelfth Amdt.) Rules, 2002, w.e.f. 21-6-2002, IT (Eighth Amdt.) Rules, 2003, w.e.f. 9-6-2003, IT (Fourteenth Amdt.) Rules, 2003, w.e.f. 1-8-2003 and IT (Second Amdt.) Rules, 2013, w.e.f. 19-2-2013.</w:t>
      </w:r>
    </w:p>
    <w:p w14:paraId="3C664066" w14:textId="77777777" w:rsidR="00A0372E" w:rsidRDefault="00A0372E">
      <w:pPr>
        <w:sectPr w:rsidR="00A0372E" w:rsidSect="00A70923">
          <w:headerReference w:type="even" r:id="rId7"/>
          <w:headerReference w:type="default" r:id="rId8"/>
          <w:footerReference w:type="even" r:id="rId9"/>
          <w:footerReference w:type="default" r:id="rId10"/>
          <w:headerReference w:type="first" r:id="rId11"/>
          <w:footerReference w:type="first" r:id="rId12"/>
          <w:pgSz w:w="12240" w:h="15840"/>
          <w:pgMar w:top="720" w:right="1411" w:bottom="720" w:left="1325" w:header="720" w:footer="720" w:gutter="0"/>
          <w:cols w:space="720"/>
          <w:titlePg/>
          <w:docGrid w:linePitch="299"/>
        </w:sectPr>
      </w:pPr>
    </w:p>
    <w:p w14:paraId="3C664067"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3C664068"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3C66406B" w14:textId="77CCA34A" w:rsidR="00A0372E" w:rsidRDefault="00676472" w:rsidP="00CA0942">
      <w:pPr>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r w:rsidR="00CA0942">
        <w:rPr>
          <w:rFonts w:eastAsia="Times New Roman"/>
          <w:color w:val="000000"/>
          <w:sz w:val="24"/>
        </w:rPr>
        <w:t xml:space="preserve"> </w:t>
      </w:r>
      <w:r>
        <w:rPr>
          <w:rFonts w:eastAsia="Times New Roman"/>
          <w:color w:val="000000"/>
          <w:sz w:val="24"/>
        </w:rPr>
        <w:t xml:space="preserve">Income-tax Act, 1961, for the previous year ending on </w:t>
      </w:r>
      <w:r w:rsidR="005A60BA" w:rsidRPr="008C1117">
        <w:rPr>
          <w:rFonts w:eastAsia="Times New Roman"/>
          <w:sz w:val="24"/>
          <w:u w:val="single"/>
        </w:rPr>
        <w:t>31-MAR-202</w:t>
      </w:r>
      <w:r w:rsidR="006A59A7">
        <w:rPr>
          <w:rFonts w:eastAsia="Times New Roman"/>
          <w:sz w:val="24"/>
          <w:u w:val="single"/>
        </w:rPr>
        <w:t>4</w:t>
      </w:r>
      <w:r w:rsidR="005A60BA" w:rsidRPr="008C1117">
        <w:rPr>
          <w:rFonts w:eastAsia="Times New Roman"/>
          <w:sz w:val="24"/>
        </w:rPr>
        <w:t xml:space="preserve"> </w:t>
      </w:r>
      <w:r w:rsidR="005A60BA">
        <w:rPr>
          <w:rFonts w:eastAsia="Times New Roman"/>
          <w:color w:val="000000"/>
          <w:sz w:val="24"/>
        </w:rPr>
        <w:t>r</w:t>
      </w:r>
      <w:r>
        <w:rPr>
          <w:rFonts w:eastAsia="Times New Roman"/>
          <w:color w:val="000000"/>
          <w:sz w:val="24"/>
        </w:rPr>
        <w:t>elevant to the</w:t>
      </w:r>
      <w:r w:rsidR="00CA0942">
        <w:rPr>
          <w:rFonts w:eastAsia="Times New Roman"/>
          <w:color w:val="000000"/>
          <w:sz w:val="24"/>
        </w:rPr>
        <w:t xml:space="preserve"> </w:t>
      </w: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6A59A7">
        <w:rPr>
          <w:rFonts w:eastAsia="Times New Roman"/>
          <w:sz w:val="24"/>
          <w:u w:val="single"/>
        </w:rPr>
        <w:t>4</w:t>
      </w:r>
      <w:r w:rsidR="005A60BA" w:rsidRPr="008C1117">
        <w:rPr>
          <w:rFonts w:eastAsia="Times New Roman"/>
          <w:sz w:val="24"/>
          <w:u w:val="single"/>
        </w:rPr>
        <w:t>-202</w:t>
      </w:r>
      <w:r w:rsidR="006A59A7">
        <w:rPr>
          <w:rFonts w:eastAsia="Times New Roman"/>
          <w:sz w:val="24"/>
          <w:u w:val="single"/>
        </w:rPr>
        <w:t>5</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3C66406C" w14:textId="77777777" w:rsidR="00A0372E" w:rsidRDefault="002C658B">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14:anchorId="3C6640A5" wp14:editId="3C6640A6">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640A9" w14:textId="77777777"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640A5"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" fillcolor="#ffffc7" stroked="f">
                <v:textbox inset="0,0,0,0">
                  <w:txbxContent>
                    <w:p w14:paraId="3C6640A9" w14:textId="77777777"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14:paraId="3C66406D" w14:textId="77777777" w:rsidR="00182580" w:rsidRDefault="00182580" w:rsidP="00182580"/>
    <w:p w14:paraId="3C66406E" w14:textId="77777777" w:rsidR="00A0372E" w:rsidRDefault="00182580" w:rsidP="00182580">
      <w:r>
        <w:t xml:space="preserve"> Date :…………………………</w:t>
      </w:r>
      <w:r w:rsidR="00676472">
        <w:t xml:space="preserve"> </w:t>
      </w:r>
      <w:r>
        <w:t xml:space="preserve">                                                Signature of the Declarant </w:t>
      </w:r>
      <w:r w:rsidR="00676472">
        <w:t xml:space="preserve">Signature </w:t>
      </w:r>
    </w:p>
    <w:p w14:paraId="3C66406F" w14:textId="77777777" w:rsidR="00A0372E" w:rsidRDefault="00A0372E">
      <w:pPr>
        <w:sectPr w:rsidR="00A0372E" w:rsidSect="00A70923">
          <w:headerReference w:type="first" r:id="rId13"/>
          <w:footerReference w:type="first" r:id="rId14"/>
          <w:pgSz w:w="12240" w:h="15840"/>
          <w:pgMar w:top="780" w:right="1358" w:bottom="10564" w:left="1382" w:header="720" w:footer="720" w:gutter="0"/>
          <w:cols w:space="720"/>
          <w:titlePg/>
          <w:docGrid w:linePitch="299"/>
        </w:sectPr>
      </w:pPr>
    </w:p>
    <w:p w14:paraId="3C664070"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lastRenderedPageBreak/>
        <w:t>PART II</w:t>
      </w:r>
    </w:p>
    <w:p w14:paraId="3C664071"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3C664074"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3C664072"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C664073"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3C664077"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7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7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7B"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3C664078"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3C664079"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3C66407A"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3C66407F"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3C66407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7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C66407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83"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3C664080"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3C664081"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3C664082"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3C664087"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3C66408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8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3C66408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C66408A"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3C664088"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3C664089"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3C66408D"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C66408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3C66408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3C66408E" w14:textId="77777777" w:rsidR="00A0372E" w:rsidRDefault="00A0372E">
      <w:pPr>
        <w:spacing w:after="337" w:line="20" w:lineRule="exact"/>
      </w:pPr>
    </w:p>
    <w:p w14:paraId="3C66408F"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3C664090"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3C664091"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3C664092"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3C664093"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206AA(2), the declaration under section 197A(1C) shall be invalid if the declarant fails to furnish his valid Permanent Account Number or Aadhaar Number.</w:t>
      </w:r>
    </w:p>
    <w:p w14:paraId="3C664094"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3C664095"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3C664096"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3C664097"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3C664098"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3C664099"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3C66409A"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3C66409B" w14:textId="77777777" w:rsidR="00A0372E" w:rsidRDefault="00A0372E">
      <w:pPr>
        <w:sectPr w:rsidR="00A0372E" w:rsidSect="00A70923">
          <w:headerReference w:type="first" r:id="rId15"/>
          <w:footerReference w:type="first" r:id="rId16"/>
          <w:pgSz w:w="12240" w:h="15840"/>
          <w:pgMar w:top="1080" w:right="1422" w:bottom="1124" w:left="1318" w:header="720" w:footer="720" w:gutter="0"/>
          <w:cols w:space="720"/>
          <w:titlePg/>
          <w:docGrid w:linePitch="299"/>
        </w:sectPr>
      </w:pPr>
    </w:p>
    <w:p w14:paraId="3C66409C"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lastRenderedPageBreak/>
        <w:t>in a case where tax sought to be evaded exceeds twenty-five lakh rupees, with rigorous imprisonment which shall not be less than six months but which may extend to seven years and with fine;</w:t>
      </w:r>
    </w:p>
    <w:p w14:paraId="3C66409D"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14:paraId="3C66409E"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3C66409F"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3C6640A0"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that such person shall accept the declaration in a case where income of the assessee,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14:paraId="3C6640A1" w14:textId="77777777" w:rsidR="00A0372E" w:rsidRDefault="00A0372E">
      <w:pPr>
        <w:spacing w:before="299" w:after="3610" w:line="277" w:lineRule="exact"/>
        <w:sectPr w:rsidR="00A0372E" w:rsidSect="00A70923">
          <w:headerReference w:type="first" r:id="rId17"/>
          <w:footerReference w:type="first" r:id="rId18"/>
          <w:pgSz w:w="12240" w:h="15840"/>
          <w:pgMar w:top="1060" w:right="1355" w:bottom="3504" w:left="1385" w:header="720" w:footer="720" w:gutter="0"/>
          <w:cols w:space="720"/>
          <w:titlePg/>
          <w:docGrid w:linePitch="299"/>
        </w:sectPr>
      </w:pPr>
    </w:p>
    <w:p w14:paraId="3C6640A2" w14:textId="77777777" w:rsidR="00A0372E" w:rsidRDefault="002C658B">
      <w:pPr>
        <w:spacing w:before="24" w:line="276" w:lineRule="exact"/>
        <w:jc w:val="righ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14:anchorId="3C6640A7" wp14:editId="3C6640A8">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6EAC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rsidSect="00A70923">
      <w:headerReference w:type="first" r:id="rId19"/>
      <w:footerReference w:type="first" r:id="rId20"/>
      <w:type w:val="continuous"/>
      <w:pgSz w:w="12240" w:h="15840"/>
      <w:pgMar w:top="1060" w:right="3505" w:bottom="3504" w:left="138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D89E" w14:textId="77777777" w:rsidR="006C52E6" w:rsidRDefault="006C52E6" w:rsidP="00A70923">
      <w:r>
        <w:separator/>
      </w:r>
    </w:p>
  </w:endnote>
  <w:endnote w:type="continuationSeparator" w:id="0">
    <w:p w14:paraId="7A62F82F" w14:textId="77777777" w:rsidR="006C52E6" w:rsidRDefault="006C52E6" w:rsidP="00A7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E014" w14:textId="77777777" w:rsidR="00A70923" w:rsidRDefault="00A70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EA7A" w14:textId="77777777" w:rsidR="00A70923" w:rsidRDefault="00A70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8986" w14:textId="0D6BB74C" w:rsidR="00A70923" w:rsidRDefault="00A70923" w:rsidP="00A70923">
    <w:pPr>
      <w:pStyle w:val="Footer"/>
    </w:pPr>
    <w:bookmarkStart w:id="1" w:name="TITUS1FooterFirstPage"/>
    <w:r w:rsidRPr="00A70923">
      <w:rPr>
        <w:color w:val="000000"/>
        <w:sz w:val="17"/>
      </w:rPr>
      <w:t> </w:t>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CD19" w14:textId="4CA67A6F" w:rsidR="00A70923" w:rsidRDefault="00A70923" w:rsidP="00A70923">
    <w:pPr>
      <w:pStyle w:val="Footer"/>
    </w:pPr>
    <w:bookmarkStart w:id="3" w:name="TITUS2FooterFirstPage"/>
    <w:r w:rsidRPr="00A70923">
      <w:rPr>
        <w:color w:val="000000"/>
        <w:sz w:val="17"/>
      </w:rPr>
      <w:t> </w:t>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8AE9" w14:textId="09ED881D" w:rsidR="00A70923" w:rsidRDefault="00A70923" w:rsidP="00A70923">
    <w:pPr>
      <w:pStyle w:val="Footer"/>
    </w:pPr>
    <w:bookmarkStart w:id="5" w:name="TITUS3FooterFirstPage"/>
    <w:r w:rsidRPr="00A70923">
      <w:rPr>
        <w:color w:val="000000"/>
        <w:sz w:val="17"/>
      </w:rPr>
      <w:t> </w:t>
    </w:r>
    <w:bookmarkEnd w:id="5"/>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2672" w14:textId="7986CC3D" w:rsidR="00A70923" w:rsidRDefault="00A70923" w:rsidP="00A70923">
    <w:pPr>
      <w:pStyle w:val="Footer"/>
    </w:pPr>
    <w:bookmarkStart w:id="7" w:name="TITUS4FooterFirstPage"/>
    <w:r w:rsidRPr="00A70923">
      <w:rPr>
        <w:color w:val="000000"/>
        <w:sz w:val="17"/>
      </w:rPr>
      <w:t> </w:t>
    </w:r>
    <w:bookmarkEnd w:id="7"/>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98B8" w14:textId="0BB121C7" w:rsidR="00A70923" w:rsidRDefault="00A70923" w:rsidP="00A70923">
    <w:pPr>
      <w:pStyle w:val="Footer"/>
    </w:pPr>
    <w:bookmarkStart w:id="9" w:name="TITUS5FooterFirstPage"/>
    <w:r w:rsidRPr="00A70923">
      <w:rPr>
        <w:color w:val="000000"/>
        <w:sz w:val="17"/>
      </w:rPr>
      <w:t>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1A3D" w14:textId="77777777" w:rsidR="006C52E6" w:rsidRDefault="006C52E6" w:rsidP="00A70923">
      <w:r>
        <w:separator/>
      </w:r>
    </w:p>
  </w:footnote>
  <w:footnote w:type="continuationSeparator" w:id="0">
    <w:p w14:paraId="29B55EB4" w14:textId="77777777" w:rsidR="006C52E6" w:rsidRDefault="006C52E6" w:rsidP="00A70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E93D" w14:textId="77777777" w:rsidR="00A70923" w:rsidRDefault="00A70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A52F" w14:textId="77777777" w:rsidR="00A70923" w:rsidRDefault="00A70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BB41" w14:textId="0C4E3937" w:rsidR="00A70923" w:rsidRDefault="00A70923" w:rsidP="00A70923">
    <w:pPr>
      <w:pStyle w:val="Header"/>
    </w:pPr>
    <w:bookmarkStart w:id="0" w:name="TITUS1HeaderFirstPage"/>
    <w:r w:rsidRPr="00A70923">
      <w:rPr>
        <w:color w:val="000000"/>
        <w:sz w:val="17"/>
      </w:rPr>
      <w:t> </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78BD" w14:textId="375591B8" w:rsidR="00A70923" w:rsidRDefault="00A70923" w:rsidP="00A70923">
    <w:pPr>
      <w:pStyle w:val="Header"/>
    </w:pPr>
    <w:bookmarkStart w:id="2" w:name="TITUS2HeaderFirstPage"/>
    <w:r w:rsidRPr="00A70923">
      <w:rPr>
        <w:color w:val="000000"/>
        <w:sz w:val="17"/>
      </w:rPr>
      <w:t> </w:t>
    </w:r>
    <w:bookmarkEnd w: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2CA3" w14:textId="0F0F73AE" w:rsidR="00A70923" w:rsidRDefault="00A70923" w:rsidP="00A70923">
    <w:pPr>
      <w:pStyle w:val="Header"/>
    </w:pPr>
    <w:bookmarkStart w:id="4" w:name="TITUS3HeaderFirstPage"/>
    <w:r w:rsidRPr="00A70923">
      <w:rPr>
        <w:color w:val="000000"/>
        <w:sz w:val="17"/>
      </w:rPr>
      <w:t> </w:t>
    </w:r>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6B2" w14:textId="76F467EA" w:rsidR="00A70923" w:rsidRDefault="00A70923" w:rsidP="00A70923">
    <w:pPr>
      <w:pStyle w:val="Header"/>
    </w:pPr>
    <w:bookmarkStart w:id="6" w:name="TITUS4HeaderFirstPage"/>
    <w:r w:rsidRPr="00A70923">
      <w:rPr>
        <w:color w:val="000000"/>
        <w:sz w:val="17"/>
      </w:rPr>
      <w:t> </w:t>
    </w:r>
    <w:bookmarkEnd w:id="6"/>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1D7B" w14:textId="17B34E3C" w:rsidR="00A70923" w:rsidRDefault="00A70923" w:rsidP="00A70923">
    <w:pPr>
      <w:pStyle w:val="Header"/>
    </w:pPr>
    <w:bookmarkStart w:id="8" w:name="TITUS5HeaderFirstPage"/>
    <w:r w:rsidRPr="00A70923">
      <w:rPr>
        <w:color w:val="000000"/>
        <w:sz w:val="17"/>
      </w:rPr>
      <w:t>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0070177">
    <w:abstractNumId w:val="3"/>
  </w:num>
  <w:num w:numId="2" w16cid:durableId="1267344354">
    <w:abstractNumId w:val="1"/>
  </w:num>
  <w:num w:numId="3" w16cid:durableId="778569970">
    <w:abstractNumId w:val="2"/>
  </w:num>
  <w:num w:numId="4" w16cid:durableId="73289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2E"/>
    <w:rsid w:val="0003339E"/>
    <w:rsid w:val="001647FF"/>
    <w:rsid w:val="00182580"/>
    <w:rsid w:val="001B53C8"/>
    <w:rsid w:val="002C658B"/>
    <w:rsid w:val="003560CF"/>
    <w:rsid w:val="0051209E"/>
    <w:rsid w:val="005A60BA"/>
    <w:rsid w:val="00676472"/>
    <w:rsid w:val="00691B5F"/>
    <w:rsid w:val="006A59A7"/>
    <w:rsid w:val="006C52E6"/>
    <w:rsid w:val="007F22CF"/>
    <w:rsid w:val="008C1117"/>
    <w:rsid w:val="00906CAD"/>
    <w:rsid w:val="00A0372E"/>
    <w:rsid w:val="00A70923"/>
    <w:rsid w:val="00C80FDF"/>
    <w:rsid w:val="00C863F3"/>
    <w:rsid w:val="00CA0942"/>
    <w:rsid w:val="00D3752D"/>
    <w:rsid w:val="00DC6AFC"/>
    <w:rsid w:val="00E261DE"/>
    <w:rsid w:val="00EB6F1C"/>
    <w:rsid w:val="00EC217B"/>
    <w:rsid w:val="00FB5A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6400A"/>
  <w15:docId w15:val="{B2719C2C-E954-4523-960B-D2AC8186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A78"/>
    <w:rPr>
      <w:rFonts w:ascii="Tahoma" w:hAnsi="Tahoma" w:cs="Tahoma"/>
      <w:sz w:val="16"/>
      <w:szCs w:val="16"/>
    </w:rPr>
  </w:style>
  <w:style w:type="character" w:customStyle="1" w:styleId="BalloonTextChar">
    <w:name w:val="Balloon Text Char"/>
    <w:basedOn w:val="DefaultParagraphFont"/>
    <w:link w:val="BalloonText"/>
    <w:uiPriority w:val="99"/>
    <w:semiHidden/>
    <w:rsid w:val="00FB5A78"/>
    <w:rPr>
      <w:rFonts w:ascii="Tahoma" w:hAnsi="Tahoma" w:cs="Tahoma"/>
      <w:sz w:val="16"/>
      <w:szCs w:val="16"/>
    </w:rPr>
  </w:style>
  <w:style w:type="paragraph" w:styleId="Header">
    <w:name w:val="header"/>
    <w:basedOn w:val="Normal"/>
    <w:link w:val="HeaderChar"/>
    <w:uiPriority w:val="99"/>
    <w:unhideWhenUsed/>
    <w:rsid w:val="00A70923"/>
    <w:pPr>
      <w:tabs>
        <w:tab w:val="center" w:pos="4513"/>
        <w:tab w:val="right" w:pos="9026"/>
      </w:tabs>
    </w:pPr>
  </w:style>
  <w:style w:type="character" w:customStyle="1" w:styleId="HeaderChar">
    <w:name w:val="Header Char"/>
    <w:basedOn w:val="DefaultParagraphFont"/>
    <w:link w:val="Header"/>
    <w:uiPriority w:val="99"/>
    <w:rsid w:val="00A70923"/>
  </w:style>
  <w:style w:type="paragraph" w:styleId="Footer">
    <w:name w:val="footer"/>
    <w:basedOn w:val="Normal"/>
    <w:link w:val="FooterChar"/>
    <w:uiPriority w:val="99"/>
    <w:unhideWhenUsed/>
    <w:rsid w:val="00A70923"/>
    <w:pPr>
      <w:tabs>
        <w:tab w:val="center" w:pos="4513"/>
        <w:tab w:val="right" w:pos="9026"/>
      </w:tabs>
    </w:pPr>
  </w:style>
  <w:style w:type="character" w:customStyle="1" w:styleId="FooterChar">
    <w:name w:val="Footer Char"/>
    <w:basedOn w:val="DefaultParagraphFont"/>
    <w:link w:val="Footer"/>
    <w:uiPriority w:val="99"/>
    <w:rsid w:val="00A70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keywords>Public</cp:keywords>
  <cp:lastModifiedBy>Sahil Makkar</cp:lastModifiedBy>
  <cp:revision>9</cp:revision>
  <dcterms:created xsi:type="dcterms:W3CDTF">2021-05-21T14:24:00Z</dcterms:created>
  <dcterms:modified xsi:type="dcterms:W3CDTF">2023-05-07T11:22:00Z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303b5239-804b-4cb2-bf35-3428ef474818</vt:lpwstr>
  </property>
  <property fmtid="{D5CDD505-2E9C-101B-9397-08002B2CF9AE}" pid="3" name="Department">
    <vt:lpwstr>Corporate Finance</vt:lpwstr>
  </property>
  <property fmtid="{D5CDD505-2E9C-101B-9397-08002B2CF9AE}" pid="4" name="Retention">
    <vt:lpwstr>2023-05-08</vt:lpwstr>
  </property>
  <property fmtid="{D5CDD505-2E9C-101B-9397-08002B2CF9AE}" pid="5" name="Classification">
    <vt:lpwstr>t_class_1</vt:lpwstr>
  </property>
  <property fmtid="{D5CDD505-2E9C-101B-9397-08002B2CF9AE}" pid="6" name="PublicDetails">
    <vt:lpwstr>a1b2c3_Vendors / Partners</vt:lpwstr>
  </property>
</Properties>
</file>